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E5" w:rsidRPr="00870AE5" w:rsidRDefault="00870AE5" w:rsidP="00611E15">
      <w:pPr>
        <w:widowControl/>
        <w:spacing w:before="100" w:beforeAutospacing="1" w:after="100" w:afterAutospacing="1"/>
        <w:ind w:rightChars="-202" w:right="-424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bookmarkStart w:id="0" w:name="_GoBack"/>
      <w:bookmarkEnd w:id="0"/>
      <w:r w:rsidRPr="00870AE5">
        <w:rPr>
          <w:rFonts w:ascii="宋体" w:eastAsia="宋体" w:hAnsi="宋体" w:cs="宋体"/>
          <w:b/>
          <w:bCs/>
          <w:kern w:val="36"/>
          <w:sz w:val="36"/>
          <w:szCs w:val="36"/>
        </w:rPr>
        <w:t>哈尔滨工程大学新闻宣传保密审查审批表</w:t>
      </w:r>
    </w:p>
    <w:tbl>
      <w:tblPr>
        <w:tblW w:w="93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1467"/>
        <w:gridCol w:w="1141"/>
        <w:gridCol w:w="1875"/>
        <w:gridCol w:w="1032"/>
        <w:gridCol w:w="2860"/>
      </w:tblGrid>
      <w:tr w:rsidR="00870AE5" w:rsidRPr="00870AE5" w:rsidTr="008748DA">
        <w:trPr>
          <w:trHeight w:val="489"/>
          <w:jc w:val="center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870AE5" w:rsidRPr="00870AE5" w:rsidTr="008748DA">
        <w:trPr>
          <w:cantSplit/>
          <w:trHeight w:val="1168"/>
          <w:jc w:val="center"/>
        </w:trPr>
        <w:tc>
          <w:tcPr>
            <w:tcW w:w="24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拟交流事项名称</w:t>
            </w:r>
          </w:p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(内容梗概)</w:t>
            </w:r>
          </w:p>
        </w:tc>
        <w:tc>
          <w:tcPr>
            <w:tcW w:w="6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870AE5" w:rsidRPr="00870AE5" w:rsidTr="008748DA">
        <w:trPr>
          <w:cantSplit/>
          <w:trHeight w:val="667"/>
          <w:jc w:val="center"/>
        </w:trPr>
        <w:tc>
          <w:tcPr>
            <w:tcW w:w="24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拟交流事项类别</w:t>
            </w:r>
          </w:p>
        </w:tc>
        <w:tc>
          <w:tcPr>
            <w:tcW w:w="6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ind w:right="76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□媒体采访、宣传报道 □发表论文、出版著作、学术交流、报送材料□展览、参观 □其他</w:t>
            </w:r>
          </w:p>
        </w:tc>
      </w:tr>
      <w:tr w:rsidR="00870AE5" w:rsidRPr="00870AE5" w:rsidTr="008748DA">
        <w:trPr>
          <w:cantSplit/>
          <w:trHeight w:val="516"/>
          <w:jc w:val="center"/>
        </w:trPr>
        <w:tc>
          <w:tcPr>
            <w:tcW w:w="24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拟交流事项密级</w:t>
            </w:r>
          </w:p>
        </w:tc>
        <w:tc>
          <w:tcPr>
            <w:tcW w:w="6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ind w:right="76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□公开 □内部 □秘密 □机密</w:t>
            </w:r>
          </w:p>
        </w:tc>
      </w:tr>
      <w:tr w:rsidR="00870AE5" w:rsidRPr="00870AE5" w:rsidTr="008748DA">
        <w:trPr>
          <w:trHeight w:val="448"/>
          <w:jc w:val="center"/>
        </w:trPr>
        <w:tc>
          <w:tcPr>
            <w:tcW w:w="24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拟交流事项去向</w:t>
            </w:r>
          </w:p>
        </w:tc>
        <w:tc>
          <w:tcPr>
            <w:tcW w:w="6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0AE5" w:rsidRPr="00870AE5" w:rsidTr="008748DA">
        <w:trPr>
          <w:trHeight w:val="516"/>
          <w:jc w:val="center"/>
        </w:trPr>
        <w:tc>
          <w:tcPr>
            <w:tcW w:w="24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保密要求</w:t>
            </w:r>
          </w:p>
        </w:tc>
        <w:tc>
          <w:tcPr>
            <w:tcW w:w="6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ind w:right="761"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涉及国家秘密的，须明确专人负责，并建立保密方案。</w:t>
            </w:r>
          </w:p>
        </w:tc>
      </w:tr>
      <w:tr w:rsidR="00870AE5" w:rsidRPr="00870AE5" w:rsidTr="008748DA">
        <w:trPr>
          <w:trHeight w:val="408"/>
          <w:jc w:val="center"/>
        </w:trPr>
        <w:tc>
          <w:tcPr>
            <w:tcW w:w="24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项目组定密责任人意见</w:t>
            </w:r>
          </w:p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（审批项目组新闻宣传事项）</w:t>
            </w:r>
          </w:p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6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line="320" w:lineRule="exact"/>
              <w:ind w:right="760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经审查：□事项不涉及国家秘密和学校知识产权以及敏感信息，可以公开。</w:t>
            </w:r>
          </w:p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ind w:right="761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□事项涉及国家秘密，方案合理，内容经审查后公开。</w:t>
            </w:r>
          </w:p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ind w:right="761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□事项涉及国家秘密</w:t>
            </w:r>
            <w:r w:rsidR="00A85D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或内部信息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，不同意公开。</w:t>
            </w:r>
          </w:p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定密责任人签字：　　　　年　　月　　日</w:t>
            </w:r>
          </w:p>
        </w:tc>
      </w:tr>
      <w:tr w:rsidR="00870AE5" w:rsidRPr="00870AE5" w:rsidTr="008748DA">
        <w:trPr>
          <w:cantSplit/>
          <w:trHeight w:val="394"/>
          <w:jc w:val="center"/>
        </w:trPr>
        <w:tc>
          <w:tcPr>
            <w:tcW w:w="24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所在处级单位</w:t>
            </w:r>
          </w:p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定密责任人意见</w:t>
            </w:r>
          </w:p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spacing w:val="-14"/>
                <w:kern w:val="0"/>
                <w:sz w:val="24"/>
                <w:szCs w:val="24"/>
              </w:rPr>
              <w:t>（仅审批处级单位新闻宣传事项）</w:t>
            </w:r>
          </w:p>
        </w:tc>
        <w:tc>
          <w:tcPr>
            <w:tcW w:w="6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line="320" w:lineRule="exact"/>
              <w:ind w:right="760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经审查：□事项不涉及国家秘密和学校知识产权以及敏感信息，可以公开。</w:t>
            </w:r>
          </w:p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ind w:right="761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□事项涉及国家秘密，方案合理，内容经审查后公开。</w:t>
            </w:r>
          </w:p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ind w:right="761"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□事项涉及国家秘密</w:t>
            </w:r>
            <w:r w:rsidR="00F858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或内部信息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，不同意公开。</w:t>
            </w:r>
          </w:p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ind w:right="27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定密责任人签字（公章）：　　　　年　　月　　日</w:t>
            </w:r>
          </w:p>
        </w:tc>
      </w:tr>
      <w:tr w:rsidR="00870AE5" w:rsidRPr="00870AE5" w:rsidTr="008748DA">
        <w:trPr>
          <w:cantSplit/>
          <w:trHeight w:val="652"/>
          <w:jc w:val="center"/>
        </w:trPr>
        <w:tc>
          <w:tcPr>
            <w:tcW w:w="24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业务主管部门保密审查意见</w:t>
            </w:r>
          </w:p>
        </w:tc>
        <w:tc>
          <w:tcPr>
            <w:tcW w:w="6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70AE5" w:rsidRPr="00870AE5" w:rsidRDefault="00870AE5" w:rsidP="00870AE5">
            <w:pPr>
              <w:widowControl/>
              <w:spacing w:before="100" w:beforeAutospacing="1"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申请单位不能确定是否适合公开宣传报道的，须经相关业务部门进行保密审查确认</w:t>
            </w:r>
          </w:p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保密审查意见：□同意□不同意</w:t>
            </w:r>
          </w:p>
          <w:p w:rsidR="00870AE5" w:rsidRPr="00870AE5" w:rsidRDefault="00870AE5" w:rsidP="00870AE5">
            <w:pPr>
              <w:widowControl/>
              <w:tabs>
                <w:tab w:val="left" w:pos="3627"/>
                <w:tab w:val="left" w:pos="3790"/>
              </w:tabs>
              <w:spacing w:before="100" w:beforeAutospacing="1" w:after="100" w:afterAutospacing="1" w:line="2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审查人签字（公章）：</w:t>
            </w:r>
            <w:r w:rsidR="004619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  <w:tr w:rsidR="00870AE5" w:rsidRPr="00870AE5" w:rsidTr="008748DA">
        <w:trPr>
          <w:cantSplit/>
          <w:trHeight w:val="1128"/>
          <w:jc w:val="center"/>
        </w:trPr>
        <w:tc>
          <w:tcPr>
            <w:tcW w:w="24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宣传部审查意见</w:t>
            </w:r>
          </w:p>
        </w:tc>
        <w:tc>
          <w:tcPr>
            <w:tcW w:w="6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70AE5" w:rsidRDefault="00870AE5" w:rsidP="00870AE5">
            <w:pPr>
              <w:widowControl/>
              <w:spacing w:before="100" w:beforeAutospacing="1" w:after="100" w:afterAutospacing="1"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（媒体采访、宣传报道由宣传部审查）</w:t>
            </w:r>
          </w:p>
          <w:p w:rsidR="0046199A" w:rsidRPr="00870AE5" w:rsidRDefault="0046199A" w:rsidP="00870AE5">
            <w:pPr>
              <w:widowControl/>
              <w:spacing w:before="100" w:beforeAutospacing="1" w:after="100" w:afterAutospacing="1"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审查人签字（公章）：　　　</w:t>
            </w:r>
            <w:r w:rsidR="004619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  <w:tr w:rsidR="00870AE5" w:rsidRPr="00870AE5" w:rsidTr="008748DA">
        <w:trPr>
          <w:cantSplit/>
          <w:trHeight w:val="1345"/>
          <w:jc w:val="center"/>
        </w:trPr>
        <w:tc>
          <w:tcPr>
            <w:tcW w:w="24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70AE5" w:rsidRPr="00870AE5" w:rsidRDefault="00870AE5" w:rsidP="00870A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保密处裁决意见</w:t>
            </w:r>
          </w:p>
        </w:tc>
        <w:tc>
          <w:tcPr>
            <w:tcW w:w="6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70AE5" w:rsidRDefault="00870AE5" w:rsidP="00870AE5">
            <w:pPr>
              <w:widowControl/>
              <w:spacing w:before="100" w:beforeAutospacing="1" w:after="100" w:afterAutospacing="1"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（仅对于经业务主管部门审核仍不能确定的事项）</w:t>
            </w:r>
          </w:p>
          <w:p w:rsidR="0046199A" w:rsidRPr="00870AE5" w:rsidRDefault="0046199A" w:rsidP="00870AE5">
            <w:pPr>
              <w:widowControl/>
              <w:spacing w:before="100" w:beforeAutospacing="1" w:after="100" w:afterAutospacing="1"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70AE5" w:rsidRPr="00870AE5" w:rsidRDefault="00870AE5" w:rsidP="00870AE5">
            <w:pPr>
              <w:widowControl/>
              <w:tabs>
                <w:tab w:val="left" w:pos="1141"/>
              </w:tabs>
              <w:spacing w:before="100" w:beforeAutospacing="1" w:after="100" w:afterAutospacing="1" w:line="2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AE5"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审查人签字（公章）：　　　　年　　月　　日</w:t>
            </w:r>
          </w:p>
        </w:tc>
      </w:tr>
    </w:tbl>
    <w:p w:rsidR="00870AE5" w:rsidRDefault="00870AE5" w:rsidP="00870AE5">
      <w:pPr>
        <w:widowControl/>
        <w:spacing w:line="200" w:lineRule="atLeast"/>
        <w:jc w:val="left"/>
        <w:rPr>
          <w:rFonts w:ascii="songti sc" w:eastAsia="宋体" w:hAnsi="songti sc" w:cs="宋体" w:hint="eastAsia"/>
          <w:kern w:val="0"/>
          <w:sz w:val="20"/>
          <w:szCs w:val="20"/>
        </w:rPr>
      </w:pPr>
      <w:r w:rsidRPr="00870AE5">
        <w:rPr>
          <w:rFonts w:ascii="songti sc" w:eastAsia="宋体" w:hAnsi="songti sc" w:cs="宋体"/>
          <w:kern w:val="0"/>
          <w:sz w:val="20"/>
          <w:szCs w:val="20"/>
        </w:rPr>
        <w:t> </w:t>
      </w:r>
      <w:r w:rsidRPr="00870AE5">
        <w:rPr>
          <w:rFonts w:ascii="songti sc" w:eastAsia="宋体" w:hAnsi="songti sc" w:cs="宋体"/>
          <w:kern w:val="0"/>
          <w:sz w:val="20"/>
          <w:szCs w:val="20"/>
        </w:rPr>
        <w:t>注：</w:t>
      </w:r>
      <w:r w:rsidRPr="00870AE5">
        <w:rPr>
          <w:rFonts w:ascii="songti sc" w:eastAsia="宋体" w:hAnsi="songti sc" w:cs="宋体"/>
          <w:kern w:val="0"/>
          <w:sz w:val="20"/>
          <w:szCs w:val="20"/>
        </w:rPr>
        <w:t>1.</w:t>
      </w:r>
      <w:r w:rsidRPr="00870AE5">
        <w:rPr>
          <w:rFonts w:ascii="songti sc" w:eastAsia="宋体" w:hAnsi="songti sc" w:cs="宋体"/>
          <w:kern w:val="0"/>
          <w:sz w:val="20"/>
          <w:szCs w:val="20"/>
        </w:rPr>
        <w:t>本表中所述拟交流事项梗概包括</w:t>
      </w:r>
      <w:r w:rsidRPr="00870AE5">
        <w:rPr>
          <w:rFonts w:ascii="songti sc" w:eastAsia="宋体" w:hAnsi="songti sc" w:cs="宋体"/>
          <w:kern w:val="0"/>
          <w:sz w:val="20"/>
          <w:szCs w:val="20"/>
        </w:rPr>
        <w:t>:</w:t>
      </w:r>
      <w:r w:rsidRPr="00870AE5">
        <w:rPr>
          <w:rFonts w:ascii="songti sc" w:eastAsia="宋体" w:hAnsi="songti sc" w:cs="宋体"/>
          <w:kern w:val="0"/>
          <w:sz w:val="20"/>
          <w:szCs w:val="20"/>
        </w:rPr>
        <w:t>媒体采访提纲、论文专著概要、展品制作说明等。</w:t>
      </w:r>
    </w:p>
    <w:p w:rsidR="00870AE5" w:rsidRDefault="00870AE5" w:rsidP="00870AE5">
      <w:pPr>
        <w:widowControl/>
        <w:spacing w:line="200" w:lineRule="atLeast"/>
        <w:jc w:val="left"/>
        <w:rPr>
          <w:rFonts w:ascii="songti sc" w:eastAsia="宋体" w:hAnsi="songti sc" w:cs="宋体" w:hint="eastAsia"/>
          <w:kern w:val="0"/>
          <w:sz w:val="20"/>
          <w:szCs w:val="20"/>
        </w:rPr>
      </w:pPr>
      <w:r>
        <w:rPr>
          <w:rFonts w:ascii="songti sc" w:eastAsia="宋体" w:hAnsi="songti sc" w:cs="宋体" w:hint="eastAsia"/>
          <w:kern w:val="0"/>
          <w:sz w:val="20"/>
          <w:szCs w:val="20"/>
        </w:rPr>
        <w:t xml:space="preserve">    </w:t>
      </w:r>
      <w:r w:rsidRPr="00870AE5">
        <w:rPr>
          <w:rFonts w:ascii="songti sc" w:eastAsia="宋体" w:hAnsi="songti sc" w:cs="宋体"/>
          <w:kern w:val="0"/>
          <w:sz w:val="20"/>
          <w:szCs w:val="20"/>
        </w:rPr>
        <w:t>2.</w:t>
      </w:r>
      <w:r w:rsidRPr="00870AE5">
        <w:rPr>
          <w:rFonts w:ascii="songti sc" w:eastAsia="宋体" w:hAnsi="songti sc" w:cs="宋体"/>
          <w:kern w:val="0"/>
          <w:sz w:val="20"/>
          <w:szCs w:val="20"/>
        </w:rPr>
        <w:t>本表中拟交流事项去向指新闻报道、论文著作拟刊发媒体、刊物，学术交流单位、国家，以及举办展览部门、展品摆放地点等。</w:t>
      </w:r>
    </w:p>
    <w:p w:rsidR="007F0EC0" w:rsidRPr="008748DA" w:rsidRDefault="00870AE5" w:rsidP="008748DA">
      <w:pPr>
        <w:widowControl/>
        <w:spacing w:line="2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songti sc" w:eastAsia="宋体" w:hAnsi="songti sc" w:cs="宋体" w:hint="eastAsia"/>
          <w:kern w:val="0"/>
          <w:sz w:val="20"/>
          <w:szCs w:val="20"/>
        </w:rPr>
        <w:t xml:space="preserve">    </w:t>
      </w:r>
      <w:r w:rsidRPr="00870AE5">
        <w:rPr>
          <w:rFonts w:ascii="songti sc" w:eastAsia="宋体" w:hAnsi="songti sc" w:cs="宋体"/>
          <w:kern w:val="0"/>
          <w:sz w:val="20"/>
          <w:szCs w:val="20"/>
        </w:rPr>
        <w:t>3.</w:t>
      </w:r>
      <w:r w:rsidRPr="00870AE5">
        <w:rPr>
          <w:rFonts w:ascii="songti sc" w:eastAsia="宋体" w:hAnsi="songti sc" w:cs="宋体"/>
          <w:kern w:val="0"/>
          <w:sz w:val="20"/>
          <w:szCs w:val="20"/>
        </w:rPr>
        <w:t>本表一式二份，处级单位、保密处各留存一份（申请人须将拟交流材料与本表共同交保密处）。</w:t>
      </w:r>
    </w:p>
    <w:sectPr w:rsidR="007F0EC0" w:rsidRPr="008748DA" w:rsidSect="00611E15">
      <w:pgSz w:w="11906" w:h="16838"/>
      <w:pgMar w:top="284" w:right="1274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54" w:rsidRDefault="00301754" w:rsidP="00870AE5">
      <w:r>
        <w:separator/>
      </w:r>
    </w:p>
  </w:endnote>
  <w:endnote w:type="continuationSeparator" w:id="0">
    <w:p w:rsidR="00301754" w:rsidRDefault="00301754" w:rsidP="0087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54" w:rsidRDefault="00301754" w:rsidP="00870AE5">
      <w:r>
        <w:separator/>
      </w:r>
    </w:p>
  </w:footnote>
  <w:footnote w:type="continuationSeparator" w:id="0">
    <w:p w:rsidR="00301754" w:rsidRDefault="00301754" w:rsidP="00870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E5"/>
    <w:rsid w:val="002D188B"/>
    <w:rsid w:val="00301754"/>
    <w:rsid w:val="0046199A"/>
    <w:rsid w:val="00552979"/>
    <w:rsid w:val="00611E15"/>
    <w:rsid w:val="007F0EC0"/>
    <w:rsid w:val="00870AE5"/>
    <w:rsid w:val="008748DA"/>
    <w:rsid w:val="008D17FC"/>
    <w:rsid w:val="008D4C8D"/>
    <w:rsid w:val="00A85DB5"/>
    <w:rsid w:val="00C10F21"/>
    <w:rsid w:val="00D000F0"/>
    <w:rsid w:val="00DF7770"/>
    <w:rsid w:val="00F8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D76DDD-06ED-45AC-B59E-E6F48BEB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F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70A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A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AE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70AE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70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870AE5"/>
  </w:style>
  <w:style w:type="character" w:customStyle="1" w:styleId="artiviews">
    <w:name w:val="arti_views"/>
    <w:basedOn w:val="a0"/>
    <w:rsid w:val="00870AE5"/>
  </w:style>
  <w:style w:type="character" w:customStyle="1" w:styleId="wpvisitcount1">
    <w:name w:val="wp_visitcount1"/>
    <w:basedOn w:val="a0"/>
    <w:rsid w:val="00870AE5"/>
    <w:rPr>
      <w:vanish/>
      <w:webHidden w:val="0"/>
      <w:specVanish w:val="0"/>
    </w:rPr>
  </w:style>
  <w:style w:type="character" w:styleId="a5">
    <w:name w:val="Strong"/>
    <w:basedOn w:val="a0"/>
    <w:uiPriority w:val="22"/>
    <w:qFormat/>
    <w:rsid w:val="00870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0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China</cp:lastModifiedBy>
  <cp:revision>2</cp:revision>
  <cp:lastPrinted>2017-09-07T07:45:00Z</cp:lastPrinted>
  <dcterms:created xsi:type="dcterms:W3CDTF">2019-06-04T03:24:00Z</dcterms:created>
  <dcterms:modified xsi:type="dcterms:W3CDTF">2019-06-04T03:24:00Z</dcterms:modified>
</cp:coreProperties>
</file>